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bd272ce36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ea974a985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Isla Apipe,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5ebdac58c4e08" /><Relationship Type="http://schemas.openxmlformats.org/officeDocument/2006/relationships/numbering" Target="/word/numbering.xml" Id="R140f2bdda0d442f7" /><Relationship Type="http://schemas.openxmlformats.org/officeDocument/2006/relationships/settings" Target="/word/settings.xml" Id="R9b932e3680ab4e84" /><Relationship Type="http://schemas.openxmlformats.org/officeDocument/2006/relationships/image" Target="/word/media/91c304fe-6470-4644-b7a6-5034b49c5d11.png" Id="R1aeea974a985465a" /></Relationships>
</file>