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344c58834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3166edbfd0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Coolaroo,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26e5c426f4dac" /><Relationship Type="http://schemas.openxmlformats.org/officeDocument/2006/relationships/numbering" Target="/word/numbering.xml" Id="Rc0857e6d8611452d" /><Relationship Type="http://schemas.openxmlformats.org/officeDocument/2006/relationships/settings" Target="/word/settings.xml" Id="R1499ddbd78494832" /><Relationship Type="http://schemas.openxmlformats.org/officeDocument/2006/relationships/image" Target="/word/media/82217cbb-7055-4312-a58a-b9404426264b.png" Id="Rce3166edbfd04693" /></Relationships>
</file>