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6e647a03c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e451759ba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Katherine,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428c16fd5439c" /><Relationship Type="http://schemas.openxmlformats.org/officeDocument/2006/relationships/numbering" Target="/word/numbering.xml" Id="R91d8fbaee2f34250" /><Relationship Type="http://schemas.openxmlformats.org/officeDocument/2006/relationships/settings" Target="/word/settings.xml" Id="Rc580f9e3cd7c4811" /><Relationship Type="http://schemas.openxmlformats.org/officeDocument/2006/relationships/image" Target="/word/media/c15cd09b-e2ad-4c05-bda7-526f120cace7.png" Id="R997e451759ba4c19" /></Relationships>
</file>