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cc3951e59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776ab65cf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Napperby,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ba9308e454281" /><Relationship Type="http://schemas.openxmlformats.org/officeDocument/2006/relationships/numbering" Target="/word/numbering.xml" Id="R1af35ba5c2cd4da9" /><Relationship Type="http://schemas.openxmlformats.org/officeDocument/2006/relationships/settings" Target="/word/settings.xml" Id="Rcae4a18dc3fe48ac" /><Relationship Type="http://schemas.openxmlformats.org/officeDocument/2006/relationships/image" Target="/word/media/d0697f40-bac1-4276-9a31-0c9a1e7258dc.png" Id="R3b7776ab65cf405f" /></Relationships>
</file>