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310f4d65124d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a093d90ff147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Pipers River,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61d693ae814f6e" /><Relationship Type="http://schemas.openxmlformats.org/officeDocument/2006/relationships/numbering" Target="/word/numbering.xml" Id="Rf4650058412d4d33" /><Relationship Type="http://schemas.openxmlformats.org/officeDocument/2006/relationships/settings" Target="/word/settings.xml" Id="R4f4903972391452e" /><Relationship Type="http://schemas.openxmlformats.org/officeDocument/2006/relationships/image" Target="/word/media/5a30142d-85e7-4b77-af75-a6407913ebd4.png" Id="R75a093d90ff147c8" /></Relationships>
</file>