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75c7c5cac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b0d429613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Rottnest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282866d7443a3" /><Relationship Type="http://schemas.openxmlformats.org/officeDocument/2006/relationships/numbering" Target="/word/numbering.xml" Id="R097a0c78ab394e01" /><Relationship Type="http://schemas.openxmlformats.org/officeDocument/2006/relationships/settings" Target="/word/settings.xml" Id="R65e3fd45b0d743fe" /><Relationship Type="http://schemas.openxmlformats.org/officeDocument/2006/relationships/image" Target="/word/media/50b12aa6-2689-4edc-be00-3c781b43ca30.png" Id="R603b0d42961340f2" /></Relationships>
</file>