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26ea91c68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8f266ad4e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Silverwater,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026cee50e4377" /><Relationship Type="http://schemas.openxmlformats.org/officeDocument/2006/relationships/numbering" Target="/word/numbering.xml" Id="Rc875c8fcb2ef4d7e" /><Relationship Type="http://schemas.openxmlformats.org/officeDocument/2006/relationships/settings" Target="/word/settings.xml" Id="R6bc093ac1fbc4220" /><Relationship Type="http://schemas.openxmlformats.org/officeDocument/2006/relationships/image" Target="/word/media/18994058-7da2-4dea-a6fb-f44debbdfff4.png" Id="R6698f266ad4e4bf8" /></Relationships>
</file>