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28fe285ec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f5ca49cd9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40ae2716842a9" /><Relationship Type="http://schemas.openxmlformats.org/officeDocument/2006/relationships/numbering" Target="/word/numbering.xml" Id="R92530a8d08224895" /><Relationship Type="http://schemas.openxmlformats.org/officeDocument/2006/relationships/settings" Target="/word/settings.xml" Id="R7de16b5be9ac4b82" /><Relationship Type="http://schemas.openxmlformats.org/officeDocument/2006/relationships/image" Target="/word/media/5f77a3ac-d44c-483c-8690-43b5aee13519.png" Id="Rd78f5ca49cd94908" /></Relationships>
</file>