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828b64ca8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27f5b49ef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Aspern,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24c3678df4262" /><Relationship Type="http://schemas.openxmlformats.org/officeDocument/2006/relationships/numbering" Target="/word/numbering.xml" Id="R346128c969874aa0" /><Relationship Type="http://schemas.openxmlformats.org/officeDocument/2006/relationships/settings" Target="/word/settings.xml" Id="Rb806323b7bca4bcd" /><Relationship Type="http://schemas.openxmlformats.org/officeDocument/2006/relationships/image" Target="/word/media/aa749f62-6ce7-44ef-9fe1-1a27476f5cf0.png" Id="R89427f5b49ef46c9" /></Relationships>
</file>