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7e51dafa9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c25153a1f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Dietach,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6f8b2fa78486e" /><Relationship Type="http://schemas.openxmlformats.org/officeDocument/2006/relationships/numbering" Target="/word/numbering.xml" Id="R8335e2eaaba34708" /><Relationship Type="http://schemas.openxmlformats.org/officeDocument/2006/relationships/settings" Target="/word/settings.xml" Id="R4d6d3fcb46eb42a9" /><Relationship Type="http://schemas.openxmlformats.org/officeDocument/2006/relationships/image" Target="/word/media/b33b438c-a40f-4530-85b5-3ac8c350753b.png" Id="R5e8c25153a1f4ed4" /></Relationships>
</file>