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bfeca5338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e84716e9e4d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Hartberg,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c1d6d5bb7f48d8" /><Relationship Type="http://schemas.openxmlformats.org/officeDocument/2006/relationships/numbering" Target="/word/numbering.xml" Id="R03c7c0baffeb4af8" /><Relationship Type="http://schemas.openxmlformats.org/officeDocument/2006/relationships/settings" Target="/word/settings.xml" Id="R52e0b7796733473b" /><Relationship Type="http://schemas.openxmlformats.org/officeDocument/2006/relationships/image" Target="/word/media/280b86c9-8e0f-4ee2-9cad-8c57e7c5443d.png" Id="R9c8e84716e9e4d7a" /></Relationships>
</file>