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df1d86ff5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3101b541c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Schlagl,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9812c9cb34f28" /><Relationship Type="http://schemas.openxmlformats.org/officeDocument/2006/relationships/numbering" Target="/word/numbering.xml" Id="R3df2448a7f9b494f" /><Relationship Type="http://schemas.openxmlformats.org/officeDocument/2006/relationships/settings" Target="/word/settings.xml" Id="Rfe681bd8d1d643ec" /><Relationship Type="http://schemas.openxmlformats.org/officeDocument/2006/relationships/image" Target="/word/media/acd1bf57-45e7-4fd9-87fc-8cb330c40046.png" Id="R88b3101b541c46f8" /></Relationships>
</file>