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9bad23af3c42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6ebf9503b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Zell am Pettenfirst,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7122bd325b423a" /><Relationship Type="http://schemas.openxmlformats.org/officeDocument/2006/relationships/numbering" Target="/word/numbering.xml" Id="Re5c5969d82f046c3" /><Relationship Type="http://schemas.openxmlformats.org/officeDocument/2006/relationships/settings" Target="/word/settings.xml" Id="Rfe3b4b2615cb480f" /><Relationship Type="http://schemas.openxmlformats.org/officeDocument/2006/relationships/image" Target="/word/media/7e797e6e-5760-401e-b6c7-874d64bbdfc1.png" Id="R3b66ebf9503b4c7d" /></Relationships>
</file>