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a93658559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51fa0ef6f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Sitra,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fe86bd4a0479b" /><Relationship Type="http://schemas.openxmlformats.org/officeDocument/2006/relationships/numbering" Target="/word/numbering.xml" Id="R3544729a5f684459" /><Relationship Type="http://schemas.openxmlformats.org/officeDocument/2006/relationships/settings" Target="/word/settings.xml" Id="R5f210e040bc24619" /><Relationship Type="http://schemas.openxmlformats.org/officeDocument/2006/relationships/image" Target="/word/media/c1bbf745-548b-450f-8d1a-23a3cb476054.png" Id="R26851fa0ef6f4326" /></Relationships>
</file>