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3b8869396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0aa7bb2f0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Agabarogachha,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3dac21e77498f" /><Relationship Type="http://schemas.openxmlformats.org/officeDocument/2006/relationships/numbering" Target="/word/numbering.xml" Id="Rd2292c7d8aad4751" /><Relationship Type="http://schemas.openxmlformats.org/officeDocument/2006/relationships/settings" Target="/word/settings.xml" Id="Rb6b4ee3756934f62" /><Relationship Type="http://schemas.openxmlformats.org/officeDocument/2006/relationships/image" Target="/word/media/dba6128e-4b66-4a5a-8ef3-19708d3f5ccb.png" Id="R2bc0aa7bb2f0417d" /></Relationships>
</file>