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b30ec5828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425df56ef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Badnikati,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b9523e4ca4a87" /><Relationship Type="http://schemas.openxmlformats.org/officeDocument/2006/relationships/numbering" Target="/word/numbering.xml" Id="Rcf02b3ec7b0d4a78" /><Relationship Type="http://schemas.openxmlformats.org/officeDocument/2006/relationships/settings" Target="/word/settings.xml" Id="R1671118415804b9a" /><Relationship Type="http://schemas.openxmlformats.org/officeDocument/2006/relationships/image" Target="/word/media/aa5f79fd-cdbd-4fe8-a9f5-e19246dd4419.png" Id="R6cf425df56ef4a37" /></Relationships>
</file>