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b3e057e14840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75d4093b504e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Bhirab Nadi 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1e5ad32eb34d2c" /><Relationship Type="http://schemas.openxmlformats.org/officeDocument/2006/relationships/numbering" Target="/word/numbering.xml" Id="R581ce4e6bf764cc1" /><Relationship Type="http://schemas.openxmlformats.org/officeDocument/2006/relationships/settings" Target="/word/settings.xml" Id="R58af7306044a4c3f" /><Relationship Type="http://schemas.openxmlformats.org/officeDocument/2006/relationships/image" Target="/word/media/13b38080-5f52-4225-a56c-d87a0be49af7.png" Id="Rd375d4093b504e3a" /></Relationships>
</file>