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3507ec8c0842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f06a9e6a4f4e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Bhuria,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6e945de2ff4815" /><Relationship Type="http://schemas.openxmlformats.org/officeDocument/2006/relationships/numbering" Target="/word/numbering.xml" Id="Rfee9484e62dd415c" /><Relationship Type="http://schemas.openxmlformats.org/officeDocument/2006/relationships/settings" Target="/word/settings.xml" Id="R25a94f7edeb04cb9" /><Relationship Type="http://schemas.openxmlformats.org/officeDocument/2006/relationships/image" Target="/word/media/3c1c2cbc-b4d3-4fc5-b041-425a89a2c5a3.png" Id="R07f06a9e6a4f4ee2" /></Relationships>
</file>