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51982d562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cc6ac4b54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Chander 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f2548541e43bf" /><Relationship Type="http://schemas.openxmlformats.org/officeDocument/2006/relationships/numbering" Target="/word/numbering.xml" Id="R2e32b0c8772b4ef2" /><Relationship Type="http://schemas.openxmlformats.org/officeDocument/2006/relationships/settings" Target="/word/settings.xml" Id="Rb45915dca26142f3" /><Relationship Type="http://schemas.openxmlformats.org/officeDocument/2006/relationships/image" Target="/word/media/4d4e61ee-b4e2-4534-b073-a380fb974aa1.png" Id="R112cc6ac4b544ecf" /></Relationships>
</file>