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8b75a53f9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eea8f3d68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Bausia Ghoradour,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a8b17f3864fa2" /><Relationship Type="http://schemas.openxmlformats.org/officeDocument/2006/relationships/numbering" Target="/word/numbering.xml" Id="Ra809decac52649ff" /><Relationship Type="http://schemas.openxmlformats.org/officeDocument/2006/relationships/settings" Target="/word/settings.xml" Id="R46335117424f4da4" /><Relationship Type="http://schemas.openxmlformats.org/officeDocument/2006/relationships/image" Target="/word/media/924558b5-3c74-4edc-bb1a-4957d45872c5.png" Id="R020eea8f3d68402a" /></Relationships>
</file>