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bc4c5871f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a53e5b913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Parbatipur,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ac5588b904315" /><Relationship Type="http://schemas.openxmlformats.org/officeDocument/2006/relationships/numbering" Target="/word/numbering.xml" Id="Rb0551a8877ca4b6d" /><Relationship Type="http://schemas.openxmlformats.org/officeDocument/2006/relationships/settings" Target="/word/settings.xml" Id="R025441e5eceb4b5e" /><Relationship Type="http://schemas.openxmlformats.org/officeDocument/2006/relationships/image" Target="/word/media/fc172874-3d47-48a6-bef9-87e1e717c85d.png" Id="R2b8a53e5b91346b0" /></Relationships>
</file>