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56a4b347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98a5d7b07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Gizldharipur,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c98de8c354779" /><Relationship Type="http://schemas.openxmlformats.org/officeDocument/2006/relationships/numbering" Target="/word/numbering.xml" Id="R10dc4af27e8e4f8a" /><Relationship Type="http://schemas.openxmlformats.org/officeDocument/2006/relationships/settings" Target="/word/settings.xml" Id="R46c987f1e41d461d" /><Relationship Type="http://schemas.openxmlformats.org/officeDocument/2006/relationships/image" Target="/word/media/023bd9c9-1423-4898-bb31-9fa406d2a9dc.png" Id="R5cc98a5d7b07447c" /></Relationships>
</file>