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ad44bdaee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5b9eb6afa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02dd258ad432d" /><Relationship Type="http://schemas.openxmlformats.org/officeDocument/2006/relationships/numbering" Target="/word/numbering.xml" Id="R18a2eec1644c4191" /><Relationship Type="http://schemas.openxmlformats.org/officeDocument/2006/relationships/settings" Target="/word/settings.xml" Id="R8c0d5377bc3f4e0a" /><Relationship Type="http://schemas.openxmlformats.org/officeDocument/2006/relationships/image" Target="/word/media/79ebd7d7-d0a2-4da9-a7f2-224f6b0f10b6.png" Id="Rd925b9eb6afa4020" /></Relationships>
</file>