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6f3aa83c2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9a429d6b2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Sayedpur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15e75c60d444b" /><Relationship Type="http://schemas.openxmlformats.org/officeDocument/2006/relationships/numbering" Target="/word/numbering.xml" Id="R2b45740d34ec4f83" /><Relationship Type="http://schemas.openxmlformats.org/officeDocument/2006/relationships/settings" Target="/word/settings.xml" Id="R6655805fbf2047dc" /><Relationship Type="http://schemas.openxmlformats.org/officeDocument/2006/relationships/image" Target="/word/media/81f87cba-b3d1-41f5-9e80-26d6e0f3bc79.png" Id="R8079a429d6b2493a" /></Relationships>
</file>