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272a108ce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cf156cef9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345bdea434e48" /><Relationship Type="http://schemas.openxmlformats.org/officeDocument/2006/relationships/numbering" Target="/word/numbering.xml" Id="Rebae7c1a30d94bb9" /><Relationship Type="http://schemas.openxmlformats.org/officeDocument/2006/relationships/settings" Target="/word/settings.xml" Id="Rdb79c67ecb6f4724" /><Relationship Type="http://schemas.openxmlformats.org/officeDocument/2006/relationships/image" Target="/word/media/7eae3736-ca89-47a9-881d-69f6bbe96bd9.png" Id="Rb27cf156cef940ba" /></Relationships>
</file>