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f76c6c878348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10403f58c65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Boing,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f9fbc9d67a34b07" /><Relationship Type="http://schemas.openxmlformats.org/officeDocument/2006/relationships/numbering" Target="/word/numbering.xml" Id="R105731034dc44ed7" /><Relationship Type="http://schemas.openxmlformats.org/officeDocument/2006/relationships/settings" Target="/word/settings.xml" Id="Ra95942e9313b4eb2" /><Relationship Type="http://schemas.openxmlformats.org/officeDocument/2006/relationships/image" Target="/word/media/3a915fd4-185e-47c9-aa84-f632bdeb75f3.png" Id="R510403f58c654ec0" /></Relationships>
</file>