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f2b255fc3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c72d991bf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Bois de Steenkerque,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56cc11726429c" /><Relationship Type="http://schemas.openxmlformats.org/officeDocument/2006/relationships/numbering" Target="/word/numbering.xml" Id="R6a254096c45f4259" /><Relationship Type="http://schemas.openxmlformats.org/officeDocument/2006/relationships/settings" Target="/word/settings.xml" Id="R123699fd9b02459a" /><Relationship Type="http://schemas.openxmlformats.org/officeDocument/2006/relationships/image" Target="/word/media/6c56b61f-f630-4999-a56b-1af18785729d.png" Id="R439c72d991bf481a" /></Relationships>
</file>