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277bfbe16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ae576b3c3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Bollisen,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bf865581c45b1" /><Relationship Type="http://schemas.openxmlformats.org/officeDocument/2006/relationships/numbering" Target="/word/numbering.xml" Id="R9a2fdc9bad3d4acf" /><Relationship Type="http://schemas.openxmlformats.org/officeDocument/2006/relationships/settings" Target="/word/settings.xml" Id="R76eedb8991ab4662" /><Relationship Type="http://schemas.openxmlformats.org/officeDocument/2006/relationships/image" Target="/word/media/6a4a5a1f-5577-4fe2-b719-3e925d0f818b.png" Id="Rf82ae576b3c3444d" /></Relationships>
</file>