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b2b22781d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c69547762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Eigendommen,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da247728047b8" /><Relationship Type="http://schemas.openxmlformats.org/officeDocument/2006/relationships/numbering" Target="/word/numbering.xml" Id="R119a9ab1c5e5425a" /><Relationship Type="http://schemas.openxmlformats.org/officeDocument/2006/relationships/settings" Target="/word/settings.xml" Id="Re7b6af5b8dc0475d" /><Relationship Type="http://schemas.openxmlformats.org/officeDocument/2006/relationships/image" Target="/word/media/72ff6d51-1c10-4728-a17b-37d7a2a0df96.png" Id="R198c695477624cab" /></Relationships>
</file>