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74e0528b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0d65452b6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Faubourg Saint-Nicolas,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69ccd47654a77" /><Relationship Type="http://schemas.openxmlformats.org/officeDocument/2006/relationships/numbering" Target="/word/numbering.xml" Id="R022386d9242347b4" /><Relationship Type="http://schemas.openxmlformats.org/officeDocument/2006/relationships/settings" Target="/word/settings.xml" Id="R125a59df751d486b" /><Relationship Type="http://schemas.openxmlformats.org/officeDocument/2006/relationships/image" Target="/word/media/1f83ff6a-31ee-4f5c-94c8-9bf638406371.png" Id="R0a90d65452b64502" /></Relationships>
</file>