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5cda77de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889b6f06b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de Nazieux Fa,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b0f4b389241c0" /><Relationship Type="http://schemas.openxmlformats.org/officeDocument/2006/relationships/numbering" Target="/word/numbering.xml" Id="Rb664761382d64300" /><Relationship Type="http://schemas.openxmlformats.org/officeDocument/2006/relationships/settings" Target="/word/settings.xml" Id="Rb274c3b0aec44902" /><Relationship Type="http://schemas.openxmlformats.org/officeDocument/2006/relationships/image" Target="/word/media/cad85231-0284-43be-82a8-15dedd7c261f.png" Id="R8f7889b6f06b4d73" /></Relationships>
</file>