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2c4854454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2a508b1f4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c582ad37b4c77" /><Relationship Type="http://schemas.openxmlformats.org/officeDocument/2006/relationships/numbering" Target="/word/numbering.xml" Id="R34da733587a845f2" /><Relationship Type="http://schemas.openxmlformats.org/officeDocument/2006/relationships/settings" Target="/word/settings.xml" Id="R8182185cb8d74970" /><Relationship Type="http://schemas.openxmlformats.org/officeDocument/2006/relationships/image" Target="/word/media/4d46c99e-e7a1-45f0-9dcb-35e46eec4d28.png" Id="R9812a508b1f445d5" /></Relationships>
</file>