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4ca8d3d3d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98b3e6c7a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Bezerros,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0acf395b14f80" /><Relationship Type="http://schemas.openxmlformats.org/officeDocument/2006/relationships/numbering" Target="/word/numbering.xml" Id="Rc6266ee4c3cc495e" /><Relationship Type="http://schemas.openxmlformats.org/officeDocument/2006/relationships/settings" Target="/word/settings.xml" Id="R4db439b6cfa84f57" /><Relationship Type="http://schemas.openxmlformats.org/officeDocument/2006/relationships/image" Target="/word/media/b20ce2d6-13dd-4d0e-be01-7d0778d7765d.png" Id="R65298b3e6c7a4acc" /></Relationships>
</file>