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f57aa4b95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a4f3caf78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Embu das Artes,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887f8d3ec4663" /><Relationship Type="http://schemas.openxmlformats.org/officeDocument/2006/relationships/numbering" Target="/word/numbering.xml" Id="R0a229ea96b8d47c0" /><Relationship Type="http://schemas.openxmlformats.org/officeDocument/2006/relationships/settings" Target="/word/settings.xml" Id="R17a3b979cb004916" /><Relationship Type="http://schemas.openxmlformats.org/officeDocument/2006/relationships/image" Target="/word/media/76e9b199-62b8-4fc7-9c8d-33f24020d9c1.png" Id="Rdcaa4f3caf784aba" /></Relationships>
</file>