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cadd28e0d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0e258cc2b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Goianesia,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d502576b54ce2" /><Relationship Type="http://schemas.openxmlformats.org/officeDocument/2006/relationships/numbering" Target="/word/numbering.xml" Id="R6977129e1c3d496d" /><Relationship Type="http://schemas.openxmlformats.org/officeDocument/2006/relationships/settings" Target="/word/settings.xml" Id="R985177e9e5874ac8" /><Relationship Type="http://schemas.openxmlformats.org/officeDocument/2006/relationships/image" Target="/word/media/ca203fd9-7c88-44c2-b933-793371687769.png" Id="Rdb70e258cc2b4a9b" /></Relationships>
</file>