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ce13b4a3b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d76c0f768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Jose do Xingu,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5bc28acaa4a2f" /><Relationship Type="http://schemas.openxmlformats.org/officeDocument/2006/relationships/numbering" Target="/word/numbering.xml" Id="Rd2ae031b794d4158" /><Relationship Type="http://schemas.openxmlformats.org/officeDocument/2006/relationships/settings" Target="/word/settings.xml" Id="R78e69a88587d45ca" /><Relationship Type="http://schemas.openxmlformats.org/officeDocument/2006/relationships/image" Target="/word/media/e1bbb746-bbcc-46d8-a829-eac5639b7a1d.png" Id="R466d76c0f7684173" /></Relationships>
</file>