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a238d2805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54f90041e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Berayntsi,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9aa952e234e48" /><Relationship Type="http://schemas.openxmlformats.org/officeDocument/2006/relationships/numbering" Target="/word/numbering.xml" Id="Ra96eba50b70e4bf4" /><Relationship Type="http://schemas.openxmlformats.org/officeDocument/2006/relationships/settings" Target="/word/settings.xml" Id="R131460ac99b44bff" /><Relationship Type="http://schemas.openxmlformats.org/officeDocument/2006/relationships/image" Target="/word/media/5a34feab-6ae1-4f35-a85a-42777ccd8b04.png" Id="R0a954f90041e44cc" /></Relationships>
</file>