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f26cd4353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9e592cabd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Poura,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692ec7fe547df" /><Relationship Type="http://schemas.openxmlformats.org/officeDocument/2006/relationships/numbering" Target="/word/numbering.xml" Id="R1a4af492a2c4456e" /><Relationship Type="http://schemas.openxmlformats.org/officeDocument/2006/relationships/settings" Target="/word/settings.xml" Id="Rafeecd03c8ab4e79" /><Relationship Type="http://schemas.openxmlformats.org/officeDocument/2006/relationships/image" Target="/word/media/41827cf5-996f-4ab3-a296-34e518818be5.png" Id="R2649e592cabd45ec" /></Relationships>
</file>