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301fbd347344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997974c5ac45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Bangoy II,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e25837954749c2" /><Relationship Type="http://schemas.openxmlformats.org/officeDocument/2006/relationships/numbering" Target="/word/numbering.xml" Id="Re2bdf11b437a4768" /><Relationship Type="http://schemas.openxmlformats.org/officeDocument/2006/relationships/settings" Target="/word/settings.xml" Id="Rab21c92534024482" /><Relationship Type="http://schemas.openxmlformats.org/officeDocument/2006/relationships/image" Target="/word/media/380f4524-bd38-40ce-81c1-88d9f94b3846.png" Id="R5b997974c5ac4518" /></Relationships>
</file>