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aebd99213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9550cd900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Bedeque,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3c225a5264c25" /><Relationship Type="http://schemas.openxmlformats.org/officeDocument/2006/relationships/numbering" Target="/word/numbering.xml" Id="R80b73be9e2d84273" /><Relationship Type="http://schemas.openxmlformats.org/officeDocument/2006/relationships/settings" Target="/word/settings.xml" Id="Rab55a73589804269" /><Relationship Type="http://schemas.openxmlformats.org/officeDocument/2006/relationships/image" Target="/word/media/02f184dd-6d6e-4f80-9d39-c1fdee7a5328.png" Id="Ra099550cd9004608" /></Relationships>
</file>