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c17c9f2a5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98a4906df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Churchill Park,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8ce04df8241c7" /><Relationship Type="http://schemas.openxmlformats.org/officeDocument/2006/relationships/numbering" Target="/word/numbering.xml" Id="Raff51652d1e44a64" /><Relationship Type="http://schemas.openxmlformats.org/officeDocument/2006/relationships/settings" Target="/word/settings.xml" Id="R368b1de170484aca" /><Relationship Type="http://schemas.openxmlformats.org/officeDocument/2006/relationships/image" Target="/word/media/6d79cb13-c656-4e18-b0ba-e5a3cf621ab1.png" Id="R2b998a4906df4435" /></Relationships>
</file>