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c31b7c1e1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e622b1c3c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Chute-du-Pin-Rouge,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93fceb1dc4f37" /><Relationship Type="http://schemas.openxmlformats.org/officeDocument/2006/relationships/numbering" Target="/word/numbering.xml" Id="Rb51882370df5466b" /><Relationship Type="http://schemas.openxmlformats.org/officeDocument/2006/relationships/settings" Target="/word/settings.xml" Id="R78a5d0868caa4f8e" /><Relationship Type="http://schemas.openxmlformats.org/officeDocument/2006/relationships/image" Target="/word/media/bd947d95-0a0d-4fe0-89d3-6146478bd3dd.png" Id="R381e622b1c3c42b9" /></Relationships>
</file>