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6e24733a0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32367a66c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District of Katepwa,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343da195b47b9" /><Relationship Type="http://schemas.openxmlformats.org/officeDocument/2006/relationships/numbering" Target="/word/numbering.xml" Id="Rce8aef05fdb04fbb" /><Relationship Type="http://schemas.openxmlformats.org/officeDocument/2006/relationships/settings" Target="/word/settings.xml" Id="R69226713e8e145c3" /><Relationship Type="http://schemas.openxmlformats.org/officeDocument/2006/relationships/image" Target="/word/media/fede80ba-2227-450f-9339-559f93c015d1.png" Id="Raa132367a66c4d4b" /></Relationships>
</file>