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169be5b7642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b498373cd640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 Wexford,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765f55be50485b" /><Relationship Type="http://schemas.openxmlformats.org/officeDocument/2006/relationships/numbering" Target="/word/numbering.xml" Id="R2ee71eb273c3406c" /><Relationship Type="http://schemas.openxmlformats.org/officeDocument/2006/relationships/settings" Target="/word/settings.xml" Id="R6ac71886e49d4334" /><Relationship Type="http://schemas.openxmlformats.org/officeDocument/2006/relationships/image" Target="/word/media/5896daf0-5663-4964-87d9-142ca5ff0089.png" Id="Rf4b498373cd640eb" /></Relationships>
</file>