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28f53293f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9fdf0eeb8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Gods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d4f0875784ecc" /><Relationship Type="http://schemas.openxmlformats.org/officeDocument/2006/relationships/numbering" Target="/word/numbering.xml" Id="Rb9db29724c56459a" /><Relationship Type="http://schemas.openxmlformats.org/officeDocument/2006/relationships/settings" Target="/word/settings.xml" Id="Rb926192f565249eb" /><Relationship Type="http://schemas.openxmlformats.org/officeDocument/2006/relationships/image" Target="/word/media/abc87944-2ae8-4d8e-b210-45345d9c9a5f.png" Id="R66c9fdf0eeb8419b" /></Relationships>
</file>