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ece371ebc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ec975e167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Gonor Station,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77ff0c97b4520" /><Relationship Type="http://schemas.openxmlformats.org/officeDocument/2006/relationships/numbering" Target="/word/numbering.xml" Id="R3d2887142a5645cf" /><Relationship Type="http://schemas.openxmlformats.org/officeDocument/2006/relationships/settings" Target="/word/settings.xml" Id="R5a5e8a1c7d0642b6" /><Relationship Type="http://schemas.openxmlformats.org/officeDocument/2006/relationships/image" Target="/word/media/0c837260-03ad-432d-b570-94b76cdb44a1.png" Id="R79aec975e1674be1" /></Relationships>
</file>