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faa33b08a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5af9c5d3d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Granville,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c1cb3045d453a" /><Relationship Type="http://schemas.openxmlformats.org/officeDocument/2006/relationships/numbering" Target="/word/numbering.xml" Id="Rb90aff9da78544a5" /><Relationship Type="http://schemas.openxmlformats.org/officeDocument/2006/relationships/settings" Target="/word/settings.xml" Id="Rb6f62153218d4fac" /><Relationship Type="http://schemas.openxmlformats.org/officeDocument/2006/relationships/image" Target="/word/media/707deccc-c412-47b5-a20f-e15c8f5198d3.png" Id="Rbe75af9c5d3d48c2" /></Relationships>
</file>