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fce88d369448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485db340eb47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Grimms Settlement,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4cfc49d0774cd9" /><Relationship Type="http://schemas.openxmlformats.org/officeDocument/2006/relationships/numbering" Target="/word/numbering.xml" Id="Rec647669f3dd4fa7" /><Relationship Type="http://schemas.openxmlformats.org/officeDocument/2006/relationships/settings" Target="/word/settings.xml" Id="Ra291d51f0e45483b" /><Relationship Type="http://schemas.openxmlformats.org/officeDocument/2006/relationships/image" Target="/word/media/0e84504f-6002-4629-be02-f48b561ae670.png" Id="R33485db340eb47c6" /></Relationships>
</file>