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302f3e243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c3521ce98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Grimshaw,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d1fdc90404742" /><Relationship Type="http://schemas.openxmlformats.org/officeDocument/2006/relationships/numbering" Target="/word/numbering.xml" Id="R35fe8169a5a74bf7" /><Relationship Type="http://schemas.openxmlformats.org/officeDocument/2006/relationships/settings" Target="/word/settings.xml" Id="Re189aebaa04545f5" /><Relationship Type="http://schemas.openxmlformats.org/officeDocument/2006/relationships/image" Target="/word/media/0a13bd60-c72b-4445-ab1c-f24e8543a6aa.png" Id="R29fc3521ce98494c" /></Relationships>
</file>