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b0b1d3d30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a3d907cf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Gwynne,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26683bc8c4104" /><Relationship Type="http://schemas.openxmlformats.org/officeDocument/2006/relationships/numbering" Target="/word/numbering.xml" Id="R8e45c96f2f404f1c" /><Relationship Type="http://schemas.openxmlformats.org/officeDocument/2006/relationships/settings" Target="/word/settings.xml" Id="Ra3a875bd810e488d" /><Relationship Type="http://schemas.openxmlformats.org/officeDocument/2006/relationships/image" Target="/word/media/d64b16e3-56fa-42cb-8eaa-fd7efdea79f3.png" Id="R5f85a3d907cf422e" /></Relationships>
</file>